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B77C2" w:rsidR="00E833CA" w:rsidRDefault="00E833CA" w14:paraId="3D9C33AD" w14:textId="6D30E925">
      <w:pPr>
        <w:rPr>
          <w:rFonts w:ascii="Arial" w:hAnsi="Arial" w:cs="Arial"/>
        </w:rPr>
      </w:pPr>
    </w:p>
    <w:p w:rsidR="00887457" w:rsidP="00BB77C2" w:rsidRDefault="00E833CA" w14:paraId="3B3CBB81" w14:textId="37EDE105">
      <w:pPr>
        <w:rPr>
          <w:rFonts w:ascii="Arial" w:hAnsi="Arial" w:cs="Arial"/>
          <w:b/>
        </w:rPr>
      </w:pPr>
      <w:r w:rsidRPr="00BB77C2">
        <w:rPr>
          <w:rFonts w:ascii="Arial" w:hAnsi="Arial" w:cs="Arial"/>
          <w:b/>
        </w:rPr>
        <w:t>Mathematics</w:t>
      </w:r>
      <w:r w:rsidR="005429B6">
        <w:rPr>
          <w:rFonts w:ascii="Arial" w:hAnsi="Arial" w:cs="Arial"/>
          <w:b/>
        </w:rPr>
        <w:t xml:space="preserve"> </w:t>
      </w:r>
      <w:r w:rsidRPr="00BB77C2">
        <w:rPr>
          <w:rFonts w:ascii="Arial" w:hAnsi="Arial" w:cs="Arial"/>
          <w:b/>
        </w:rPr>
        <w:t xml:space="preserve">Workplace </w:t>
      </w:r>
      <w:r w:rsidR="00FB4058">
        <w:rPr>
          <w:rFonts w:ascii="Arial" w:hAnsi="Arial" w:cs="Arial"/>
          <w:b/>
        </w:rPr>
        <w:t>e</w:t>
      </w:r>
      <w:r w:rsidRPr="00BB77C2">
        <w:rPr>
          <w:rFonts w:ascii="Arial" w:hAnsi="Arial" w:cs="Arial"/>
          <w:b/>
        </w:rPr>
        <w:t xml:space="preserve">xcellence, </w:t>
      </w:r>
      <w:r w:rsidRPr="00BB77C2">
        <w:rPr>
          <w:rFonts w:ascii="Arial" w:hAnsi="Arial" w:cs="Arial"/>
          <w:b/>
        </w:rPr>
        <w:t>Inclusion</w:t>
      </w:r>
      <w:r w:rsidRPr="00BB77C2">
        <w:rPr>
          <w:rFonts w:ascii="Arial" w:hAnsi="Arial" w:cs="Arial"/>
          <w:b/>
        </w:rPr>
        <w:t>, Diversity, Equality &amp; Respect</w:t>
      </w:r>
      <w:r w:rsidR="00F42458">
        <w:rPr>
          <w:rFonts w:ascii="Arial" w:hAnsi="Arial" w:cs="Arial"/>
          <w:b/>
        </w:rPr>
        <w:t xml:space="preserve"> (</w:t>
      </w:r>
      <w:r w:rsidRPr="00BB77C2" w:rsidR="00F42458">
        <w:rPr>
          <w:rFonts w:ascii="Arial" w:hAnsi="Arial" w:cs="Arial"/>
          <w:b/>
        </w:rPr>
        <w:t>WIDER</w:t>
      </w:r>
      <w:r w:rsidR="00F42458">
        <w:rPr>
          <w:rFonts w:ascii="Arial" w:hAnsi="Arial" w:cs="Arial"/>
          <w:b/>
        </w:rPr>
        <w:t xml:space="preserve">) </w:t>
      </w:r>
      <w:r w:rsidRPr="00BB77C2">
        <w:rPr>
          <w:rFonts w:ascii="Arial" w:hAnsi="Arial" w:cs="Arial"/>
          <w:b/>
        </w:rPr>
        <w:t>Committee</w:t>
      </w:r>
      <w:r w:rsidR="00887457">
        <w:rPr>
          <w:rFonts w:ascii="Arial" w:hAnsi="Arial" w:cs="Arial"/>
          <w:b/>
        </w:rPr>
        <w:t xml:space="preserve"> </w:t>
      </w:r>
    </w:p>
    <w:p w:rsidR="00887457" w:rsidP="00BB77C2" w:rsidRDefault="00887457" w14:paraId="187ECA2E" w14:textId="77777777">
      <w:pPr>
        <w:rPr>
          <w:rFonts w:ascii="Arial" w:hAnsi="Arial" w:cs="Arial"/>
          <w:b/>
        </w:rPr>
      </w:pPr>
    </w:p>
    <w:p w:rsidRPr="00BB77C2" w:rsidR="00E833CA" w:rsidP="00BB77C2" w:rsidRDefault="00887457" w14:paraId="14D87A27" w14:textId="23F210E4">
      <w:pPr>
        <w:rPr>
          <w:rFonts w:ascii="Arial" w:hAnsi="Arial" w:cs="Arial"/>
          <w:b/>
        </w:rPr>
      </w:pPr>
      <w:r>
        <w:rPr>
          <w:rFonts w:ascii="Arial" w:hAnsi="Arial" w:cs="Arial"/>
          <w:b/>
        </w:rPr>
        <w:t>Terms of Reference</w:t>
      </w:r>
    </w:p>
    <w:p w:rsidRPr="00BB77C2" w:rsidR="00E833CA" w:rsidP="00E833CA" w:rsidRDefault="00E833CA" w14:paraId="4FD2F432" w14:textId="21DC65E5">
      <w:pPr>
        <w:rPr>
          <w:rFonts w:ascii="Arial" w:hAnsi="Arial" w:cs="Arial"/>
        </w:rPr>
      </w:pPr>
    </w:p>
    <w:p w:rsidRPr="00F42458" w:rsidR="00F42458" w:rsidP="00E833CA" w:rsidRDefault="00BB77C2" w14:paraId="56178A45" w14:textId="111E86D7">
      <w:pPr>
        <w:rPr>
          <w:rFonts w:ascii="Arial" w:hAnsi="Arial" w:cs="Arial"/>
        </w:rPr>
      </w:pPr>
      <w:r w:rsidRPr="00BB77C2">
        <w:rPr>
          <w:rFonts w:ascii="Arial" w:hAnsi="Arial" w:cs="Arial"/>
        </w:rPr>
        <w:t>August 2020</w:t>
      </w:r>
    </w:p>
    <w:p w:rsidRPr="00BB77C2" w:rsidR="00BB77C2" w:rsidP="00E833CA" w:rsidRDefault="00BB77C2" w14:paraId="4CC85523" w14:textId="77777777">
      <w:pPr>
        <w:rPr>
          <w:rFonts w:ascii="Arial" w:hAnsi="Arial" w:cs="Arial"/>
        </w:rPr>
      </w:pPr>
    </w:p>
    <w:p w:rsidRPr="00BB77C2" w:rsidR="00E833CA" w:rsidP="00E833CA" w:rsidRDefault="00E833CA" w14:paraId="6AEF0DAF" w14:textId="77777777">
      <w:pPr>
        <w:pStyle w:val="ListParagraph"/>
        <w:numPr>
          <w:ilvl w:val="0"/>
          <w:numId w:val="1"/>
        </w:numPr>
        <w:jc w:val="left"/>
        <w:rPr>
          <w:b/>
          <w:sz w:val="24"/>
          <w:szCs w:val="24"/>
        </w:rPr>
      </w:pPr>
      <w:r w:rsidRPr="00BB77C2">
        <w:rPr>
          <w:b/>
          <w:sz w:val="24"/>
          <w:szCs w:val="24"/>
        </w:rPr>
        <w:t>Establishment:</w:t>
      </w:r>
    </w:p>
    <w:p w:rsidRPr="00BB77C2" w:rsidR="00E83F2F" w:rsidP="00E833CA" w:rsidRDefault="00E833CA" w14:paraId="191D09FB" w14:textId="44A3037B">
      <w:pPr>
        <w:rPr>
          <w:rFonts w:ascii="Arial" w:hAnsi="Arial" w:cs="Arial"/>
        </w:rPr>
      </w:pPr>
      <w:r w:rsidRPr="00BB77C2">
        <w:rPr>
          <w:rFonts w:ascii="Arial" w:hAnsi="Arial" w:cs="Arial"/>
        </w:rPr>
        <w:t>The Maths &amp; Computer Science WIDER Committee was established in November 2016,</w:t>
      </w:r>
      <w:r w:rsidRPr="00BB77C2" w:rsidR="00E83F2F">
        <w:rPr>
          <w:rFonts w:ascii="Arial" w:hAnsi="Arial" w:cs="Arial"/>
        </w:rPr>
        <w:t xml:space="preserve"> </w:t>
      </w:r>
      <w:r w:rsidRPr="00BB77C2">
        <w:rPr>
          <w:rFonts w:ascii="Arial" w:hAnsi="Arial" w:cs="Arial"/>
        </w:rPr>
        <w:t xml:space="preserve">as the Athena SWAN Working Group. Its title and terms of reference were updated in November 2016, in response to the Athena SWAN Charter’s updated and expanded principles, and in order to include working environment concepts not included in the Athena SWAN Charter. </w:t>
      </w:r>
      <w:r w:rsidRPr="00BB77C2" w:rsidR="00E83F2F">
        <w:rPr>
          <w:rFonts w:ascii="Arial" w:hAnsi="Arial" w:cs="Arial"/>
        </w:rPr>
        <w:t xml:space="preserve">In May 2020, Maths and Computer Science agreed to have separate Equality, Diversity and Inclusion (EDI) committees. </w:t>
      </w:r>
    </w:p>
    <w:p w:rsidRPr="00BB77C2" w:rsidR="00E83F2F" w:rsidP="00E833CA" w:rsidRDefault="00E83F2F" w14:paraId="5350DF78" w14:textId="661C6DD8">
      <w:pPr>
        <w:rPr>
          <w:rFonts w:ascii="Arial" w:hAnsi="Arial" w:cs="Arial"/>
        </w:rPr>
      </w:pPr>
    </w:p>
    <w:p w:rsidRPr="00663F7B" w:rsidR="00BB7009" w:rsidP="00E83F2F" w:rsidRDefault="00BB7009" w14:paraId="0492972D" w14:textId="3952C22E">
      <w:pPr>
        <w:pStyle w:val="ListParagraph"/>
        <w:numPr>
          <w:ilvl w:val="0"/>
          <w:numId w:val="1"/>
        </w:numPr>
        <w:rPr>
          <w:b/>
          <w:sz w:val="24"/>
          <w:szCs w:val="24"/>
        </w:rPr>
      </w:pPr>
      <w:r w:rsidRPr="00BB77C2">
        <w:rPr>
          <w:b/>
          <w:sz w:val="24"/>
          <w:szCs w:val="24"/>
        </w:rPr>
        <w:t>Mission statement:</w:t>
      </w:r>
    </w:p>
    <w:p w:rsidRPr="00BB77C2" w:rsidR="002336B9" w:rsidP="00BB7009" w:rsidRDefault="00E83F2F" w14:paraId="12F64E86" w14:textId="341FD913">
      <w:pPr>
        <w:rPr>
          <w:rFonts w:ascii="Arial" w:hAnsi="Arial" w:cs="Arial"/>
        </w:rPr>
      </w:pPr>
      <w:r w:rsidRPr="00BB77C2">
        <w:rPr>
          <w:rFonts w:ascii="Arial" w:hAnsi="Arial" w:cs="Arial"/>
        </w:rPr>
        <w:t>The</w:t>
      </w:r>
      <w:r w:rsidRPr="00BB77C2" w:rsidR="00E833CA">
        <w:rPr>
          <w:rFonts w:ascii="Arial" w:hAnsi="Arial" w:cs="Arial"/>
        </w:rPr>
        <w:t xml:space="preserve"> </w:t>
      </w:r>
      <w:r w:rsidRPr="00BB77C2" w:rsidR="002336B9">
        <w:rPr>
          <w:rFonts w:ascii="Arial" w:hAnsi="Arial" w:cs="Arial"/>
        </w:rPr>
        <w:t>mission</w:t>
      </w:r>
      <w:r w:rsidRPr="00BB77C2" w:rsidR="00E833CA">
        <w:rPr>
          <w:rFonts w:ascii="Arial" w:hAnsi="Arial" w:cs="Arial"/>
        </w:rPr>
        <w:t xml:space="preserve"> of </w:t>
      </w:r>
      <w:r w:rsidRPr="00BB77C2">
        <w:rPr>
          <w:rFonts w:ascii="Arial" w:hAnsi="Arial" w:cs="Arial"/>
        </w:rPr>
        <w:t>the Mathematics WIDER</w:t>
      </w:r>
      <w:r w:rsidRPr="00BB77C2" w:rsidR="00E833CA">
        <w:rPr>
          <w:rFonts w:ascii="Arial" w:hAnsi="Arial" w:cs="Arial"/>
        </w:rPr>
        <w:t xml:space="preserve"> committee is to </w:t>
      </w:r>
      <w:r w:rsidRPr="00BB77C2" w:rsidR="00E7683C">
        <w:rPr>
          <w:rFonts w:ascii="Arial" w:hAnsi="Arial" w:cs="Arial"/>
        </w:rPr>
        <w:t>ensure</w:t>
      </w:r>
      <w:r w:rsidRPr="00BB77C2">
        <w:rPr>
          <w:rFonts w:ascii="Arial" w:hAnsi="Arial" w:cs="Arial"/>
        </w:rPr>
        <w:t xml:space="preserve"> the Mathematics department</w:t>
      </w:r>
      <w:r w:rsidRPr="00BB77C2" w:rsidR="00E833CA">
        <w:rPr>
          <w:rFonts w:ascii="Arial" w:hAnsi="Arial" w:cs="Arial"/>
        </w:rPr>
        <w:t xml:space="preserve"> </w:t>
      </w:r>
      <w:r w:rsidRPr="00BB77C2" w:rsidR="002336B9">
        <w:rPr>
          <w:rFonts w:ascii="Arial" w:hAnsi="Arial" w:cs="Arial"/>
        </w:rPr>
        <w:t xml:space="preserve">is </w:t>
      </w:r>
      <w:r w:rsidRPr="00BB77C2" w:rsidR="00E833CA">
        <w:rPr>
          <w:rFonts w:ascii="Arial" w:hAnsi="Arial" w:cs="Arial"/>
        </w:rPr>
        <w:t>a world-class working environment</w:t>
      </w:r>
      <w:r w:rsidRPr="00BB77C2">
        <w:rPr>
          <w:rFonts w:ascii="Arial" w:hAnsi="Arial" w:cs="Arial"/>
        </w:rPr>
        <w:t xml:space="preserve"> that is an open, diverse and safe communit</w:t>
      </w:r>
      <w:r w:rsidRPr="00BB77C2" w:rsidR="002736B3">
        <w:rPr>
          <w:rFonts w:ascii="Arial" w:hAnsi="Arial" w:cs="Arial"/>
        </w:rPr>
        <w:t>y</w:t>
      </w:r>
      <w:r w:rsidRPr="00BB77C2">
        <w:rPr>
          <w:rFonts w:ascii="Arial" w:hAnsi="Arial" w:cs="Arial"/>
        </w:rPr>
        <w:t>.</w:t>
      </w:r>
      <w:r w:rsidRPr="00BB77C2" w:rsidR="002336B9">
        <w:rPr>
          <w:rFonts w:ascii="Arial" w:hAnsi="Arial" w:cs="Arial"/>
        </w:rPr>
        <w:t xml:space="preserve"> The Committee aims to </w:t>
      </w:r>
      <w:r w:rsidRPr="00BB77C2" w:rsidR="002336B9">
        <w:rPr>
          <w:rFonts w:ascii="Arial" w:hAnsi="Arial" w:cs="Arial"/>
        </w:rPr>
        <w:t>help each individual achieve excellence</w:t>
      </w:r>
      <w:r w:rsidRPr="00BB77C2" w:rsidR="002336B9">
        <w:rPr>
          <w:rFonts w:ascii="Arial" w:hAnsi="Arial" w:cs="Arial"/>
        </w:rPr>
        <w:t xml:space="preserve"> by </w:t>
      </w:r>
      <w:r w:rsidRPr="00BB77C2" w:rsidR="002336B9">
        <w:rPr>
          <w:rFonts w:ascii="Arial" w:hAnsi="Arial" w:cs="Arial"/>
        </w:rPr>
        <w:t xml:space="preserve">advancing and supporting </w:t>
      </w:r>
      <w:r w:rsidR="00C47A21">
        <w:rPr>
          <w:rFonts w:ascii="Arial" w:hAnsi="Arial" w:cs="Arial"/>
        </w:rPr>
        <w:t>equity</w:t>
      </w:r>
      <w:r w:rsidRPr="00BB77C2" w:rsidR="002336B9">
        <w:rPr>
          <w:rFonts w:ascii="Arial" w:hAnsi="Arial" w:cs="Arial"/>
        </w:rPr>
        <w:t xml:space="preserve">, respecting and valuing diversity, and promoting </w:t>
      </w:r>
      <w:r w:rsidRPr="00BB77C2" w:rsidR="002736B3">
        <w:rPr>
          <w:rFonts w:ascii="Arial" w:hAnsi="Arial" w:cs="Arial"/>
        </w:rPr>
        <w:t>equal opportunity.</w:t>
      </w:r>
    </w:p>
    <w:p w:rsidRPr="00BB77C2" w:rsidR="00E833CA" w:rsidRDefault="00E833CA" w14:paraId="086D1693" w14:textId="2230E7C5">
      <w:pPr>
        <w:rPr>
          <w:rFonts w:ascii="Arial" w:hAnsi="Arial" w:cs="Arial"/>
        </w:rPr>
      </w:pPr>
    </w:p>
    <w:p w:rsidR="004A39E1" w:rsidP="004A39E1" w:rsidRDefault="002336B9" w14:paraId="4F939FB9" w14:textId="3F87874A">
      <w:pPr>
        <w:rPr>
          <w:rFonts w:ascii="Arial" w:hAnsi="Arial" w:cs="Arial"/>
        </w:rPr>
      </w:pPr>
      <w:r w:rsidRPr="00BB77C2">
        <w:rPr>
          <w:rFonts w:ascii="Arial" w:hAnsi="Arial" w:cs="Arial"/>
        </w:rPr>
        <w:t>The</w:t>
      </w:r>
      <w:r w:rsidRPr="00BB77C2">
        <w:rPr>
          <w:rFonts w:ascii="Arial" w:hAnsi="Arial" w:cs="Arial"/>
        </w:rPr>
        <w:t xml:space="preserve"> Committee </w:t>
      </w:r>
      <w:r w:rsidRPr="00BB77C2">
        <w:rPr>
          <w:rFonts w:ascii="Arial" w:hAnsi="Arial" w:cs="Arial"/>
        </w:rPr>
        <w:t xml:space="preserve">actively </w:t>
      </w:r>
      <w:r w:rsidRPr="00BB77C2">
        <w:rPr>
          <w:rFonts w:ascii="Arial" w:hAnsi="Arial" w:cs="Arial"/>
        </w:rPr>
        <w:t>seeks</w:t>
      </w:r>
      <w:r w:rsidRPr="00BB77C2">
        <w:rPr>
          <w:rFonts w:ascii="Arial" w:hAnsi="Arial" w:cs="Arial"/>
        </w:rPr>
        <w:t xml:space="preserve"> to</w:t>
      </w:r>
      <w:r w:rsidRPr="00BB77C2">
        <w:rPr>
          <w:rFonts w:ascii="Arial" w:hAnsi="Arial" w:cs="Arial"/>
        </w:rPr>
        <w:t xml:space="preserve"> identify aspects of the working environment that could be improved</w:t>
      </w:r>
      <w:r w:rsidRPr="00BB77C2">
        <w:rPr>
          <w:rFonts w:ascii="Arial" w:hAnsi="Arial" w:cs="Arial"/>
        </w:rPr>
        <w:t>;</w:t>
      </w:r>
      <w:r w:rsidRPr="00BB77C2">
        <w:rPr>
          <w:rFonts w:ascii="Arial" w:hAnsi="Arial" w:cs="Arial"/>
        </w:rPr>
        <w:t xml:space="preserve"> to propose</w:t>
      </w:r>
      <w:r w:rsidRPr="00BB77C2">
        <w:rPr>
          <w:rFonts w:ascii="Arial" w:hAnsi="Arial" w:cs="Arial"/>
        </w:rPr>
        <w:t xml:space="preserve"> and</w:t>
      </w:r>
      <w:r w:rsidRPr="00BB77C2">
        <w:rPr>
          <w:rFonts w:ascii="Arial" w:hAnsi="Arial" w:cs="Arial"/>
        </w:rPr>
        <w:t xml:space="preserve"> implement new approaches, initiatives and policies</w:t>
      </w:r>
      <w:r w:rsidRPr="00BB77C2">
        <w:rPr>
          <w:rFonts w:ascii="Arial" w:hAnsi="Arial" w:cs="Arial"/>
        </w:rPr>
        <w:t xml:space="preserve"> inspired by best practice at local (EDI team, </w:t>
      </w:r>
      <w:r w:rsidRPr="00BB77C2">
        <w:rPr>
          <w:rFonts w:ascii="Arial" w:hAnsi="Arial" w:cs="Arial"/>
        </w:rPr>
        <w:t>the Provost Commission</w:t>
      </w:r>
      <w:r w:rsidRPr="00BB77C2">
        <w:rPr>
          <w:rFonts w:ascii="Arial" w:hAnsi="Arial" w:cs="Arial"/>
        </w:rPr>
        <w:t xml:space="preserve">) and national level; and continually strive to achieve the </w:t>
      </w:r>
      <w:r w:rsidRPr="00BB77C2">
        <w:rPr>
          <w:rFonts w:ascii="Arial" w:hAnsi="Arial" w:cs="Arial"/>
        </w:rPr>
        <w:t>Universities’ EDI Vision 2019-2025</w:t>
      </w:r>
      <w:r w:rsidRPr="00BB77C2" w:rsidR="004A39E1">
        <w:rPr>
          <w:rFonts w:ascii="Arial" w:hAnsi="Arial" w:cs="Arial"/>
        </w:rPr>
        <w:t xml:space="preserve"> “</w:t>
      </w:r>
      <w:r w:rsidRPr="00BB77C2" w:rsidR="004A39E1">
        <w:rPr>
          <w:rFonts w:ascii="Arial" w:hAnsi="Arial" w:cs="Arial"/>
        </w:rPr>
        <w:t>Everyone Welcome, Many Voices, One Community</w:t>
      </w:r>
      <w:r w:rsidRPr="00BB77C2" w:rsidR="004A39E1">
        <w:rPr>
          <w:rFonts w:ascii="Arial" w:hAnsi="Arial" w:cs="Arial"/>
        </w:rPr>
        <w:t>”.</w:t>
      </w:r>
    </w:p>
    <w:p w:rsidR="00663F7B" w:rsidP="004A39E1" w:rsidRDefault="00663F7B" w14:paraId="4D5DE8FD" w14:textId="7459441F">
      <w:pPr>
        <w:rPr>
          <w:rFonts w:ascii="Arial" w:hAnsi="Arial" w:cs="Arial"/>
        </w:rPr>
      </w:pPr>
    </w:p>
    <w:p w:rsidRPr="00BB77C2" w:rsidR="00663F7B" w:rsidP="004A39E1" w:rsidRDefault="00663F7B" w14:paraId="32BA5D77" w14:textId="4D357857">
      <w:pPr>
        <w:rPr>
          <w:rFonts w:ascii="Arial" w:hAnsi="Arial" w:cs="Arial"/>
        </w:rPr>
      </w:pPr>
      <w:r w:rsidRPr="00663F7B">
        <w:rPr>
          <w:rFonts w:ascii="Arial" w:hAnsi="Arial" w:cs="Arial"/>
        </w:rPr>
        <w:t>The committee recognises that whilst good policies benefit all, bad policies disproportionately affect minority groups in STEMM, including (but not limited to) women, BAME and LGBTQ+.</w:t>
      </w:r>
      <w:r>
        <w:rPr>
          <w:rFonts w:ascii="Arial" w:hAnsi="Arial" w:cs="Arial"/>
        </w:rPr>
        <w:t xml:space="preserve"> The Committee </w:t>
      </w:r>
      <w:r w:rsidR="00A423A2">
        <w:rPr>
          <w:rFonts w:ascii="Arial" w:hAnsi="Arial" w:cs="Arial"/>
        </w:rPr>
        <w:t>acknowledges</w:t>
      </w:r>
      <w:r>
        <w:rPr>
          <w:rFonts w:ascii="Arial" w:hAnsi="Arial" w:cs="Arial"/>
        </w:rPr>
        <w:t xml:space="preserve"> the impacts of the</w:t>
      </w:r>
      <w:r w:rsidRPr="00663F7B">
        <w:rPr>
          <w:rFonts w:ascii="Arial" w:hAnsi="Arial" w:cs="Arial"/>
        </w:rPr>
        <w:t xml:space="preserve"> coronavirus disease 2019 (COVID-19) pandemic</w:t>
      </w:r>
      <w:r>
        <w:rPr>
          <w:rFonts w:ascii="Arial" w:hAnsi="Arial" w:cs="Arial"/>
        </w:rPr>
        <w:t xml:space="preserve"> </w:t>
      </w:r>
      <w:r w:rsidR="00A423A2">
        <w:rPr>
          <w:rFonts w:ascii="Arial" w:hAnsi="Arial" w:cs="Arial"/>
        </w:rPr>
        <w:t xml:space="preserve">on </w:t>
      </w:r>
      <w:r w:rsidR="00A423A2">
        <w:rPr>
          <w:rFonts w:ascii="Arial" w:hAnsi="Arial" w:cs="Arial"/>
        </w:rPr>
        <w:t>deepening pre-existing inequality</w:t>
      </w:r>
      <w:r w:rsidR="00A423A2">
        <w:rPr>
          <w:rFonts w:ascii="Arial" w:hAnsi="Arial" w:cs="Arial"/>
        </w:rPr>
        <w:t xml:space="preserve">. It acts to minimise the effect on </w:t>
      </w:r>
      <w:r w:rsidR="004709FE">
        <w:rPr>
          <w:rFonts w:ascii="Arial" w:hAnsi="Arial" w:cs="Arial"/>
        </w:rPr>
        <w:t>w</w:t>
      </w:r>
      <w:r>
        <w:rPr>
          <w:rFonts w:ascii="Arial" w:hAnsi="Arial" w:cs="Arial"/>
        </w:rPr>
        <w:t xml:space="preserve">omen, minority groups and those with </w:t>
      </w:r>
      <w:r w:rsidR="004709FE">
        <w:rPr>
          <w:rFonts w:ascii="Arial" w:hAnsi="Arial" w:cs="Arial"/>
        </w:rPr>
        <w:t>intersectional</w:t>
      </w:r>
      <w:r>
        <w:rPr>
          <w:rFonts w:ascii="Arial" w:hAnsi="Arial" w:cs="Arial"/>
        </w:rPr>
        <w:t xml:space="preserve"> characteristics of </w:t>
      </w:r>
      <w:r w:rsidRPr="00663F7B">
        <w:rPr>
          <w:rFonts w:ascii="Arial" w:hAnsi="Arial" w:cs="Arial"/>
        </w:rPr>
        <w:t>sexual orientation, age</w:t>
      </w:r>
      <w:r>
        <w:rPr>
          <w:rFonts w:ascii="Arial" w:hAnsi="Arial" w:cs="Arial"/>
        </w:rPr>
        <w:t xml:space="preserve"> and</w:t>
      </w:r>
      <w:r w:rsidRPr="00663F7B">
        <w:rPr>
          <w:rFonts w:ascii="Arial" w:hAnsi="Arial" w:cs="Arial"/>
        </w:rPr>
        <w:t xml:space="preserve"> economic class</w:t>
      </w:r>
      <w:r w:rsidR="004709FE">
        <w:rPr>
          <w:rFonts w:ascii="Arial" w:hAnsi="Arial" w:cs="Arial"/>
        </w:rPr>
        <w:t>.</w:t>
      </w:r>
      <w:bookmarkStart w:name="_GoBack" w:id="0"/>
      <w:bookmarkEnd w:id="0"/>
    </w:p>
    <w:p w:rsidR="002336B9" w:rsidRDefault="002336B9" w14:paraId="5D48E381" w14:textId="24B36EEC">
      <w:pPr>
        <w:rPr>
          <w:rFonts w:ascii="Arial" w:hAnsi="Arial" w:cs="Arial"/>
        </w:rPr>
      </w:pPr>
    </w:p>
    <w:p w:rsidR="00A23A26" w:rsidP="00663F7B" w:rsidRDefault="00A23A26" w14:paraId="35C5844B" w14:textId="3B17F182">
      <w:pPr>
        <w:pStyle w:val="ListParagraph"/>
        <w:numPr>
          <w:ilvl w:val="0"/>
          <w:numId w:val="1"/>
        </w:numPr>
        <w:rPr>
          <w:b/>
        </w:rPr>
      </w:pPr>
      <w:r>
        <w:rPr>
          <w:b/>
        </w:rPr>
        <w:t>Objectives</w:t>
      </w:r>
      <w:r w:rsidR="00CC7016">
        <w:rPr>
          <w:b/>
        </w:rPr>
        <w:t>:</w:t>
      </w:r>
    </w:p>
    <w:p w:rsidR="004A39E1" w:rsidP="004A39E1" w:rsidRDefault="00663F7B" w14:paraId="0688EB1E" w14:textId="2602A262">
      <w:pPr>
        <w:rPr>
          <w:rFonts w:ascii="Arial" w:hAnsi="Arial" w:cs="Arial"/>
        </w:rPr>
      </w:pPr>
      <w:r w:rsidRPr="00A23A26">
        <w:t>To achieve</w:t>
      </w:r>
      <w:r w:rsidR="00A23A26">
        <w:t xml:space="preserve"> the mission as stated above the </w:t>
      </w:r>
      <w:r w:rsidRPr="00A23A26">
        <w:t>WIDER committee will</w:t>
      </w:r>
    </w:p>
    <w:p w:rsidR="00CC7016" w:rsidP="004A39E1" w:rsidRDefault="00CC7016" w14:paraId="4E1C4312" w14:textId="77777777">
      <w:pPr>
        <w:rPr>
          <w:rFonts w:ascii="Arial" w:hAnsi="Arial" w:cs="Arial"/>
        </w:rPr>
      </w:pPr>
    </w:p>
    <w:p w:rsidRPr="00DE55C6" w:rsidR="00DE55C6" w:rsidP="00CC7016" w:rsidRDefault="00631D19" w14:paraId="15BF2D02" w14:textId="0610EF38">
      <w:pPr>
        <w:numPr>
          <w:ilvl w:val="1"/>
          <w:numId w:val="1"/>
        </w:numPr>
        <w:ind w:left="709"/>
        <w:rPr>
          <w:rFonts w:ascii="Arial" w:hAnsi="Arial" w:cs="Arial"/>
        </w:rPr>
      </w:pPr>
      <w:r>
        <w:rPr>
          <w:rFonts w:ascii="Arial" w:hAnsi="Arial" w:cs="Arial"/>
          <w:b/>
        </w:rPr>
        <w:t>Actively seek</w:t>
      </w:r>
      <w:r w:rsidRPr="00DE55C6" w:rsidR="00DE55C6">
        <w:rPr>
          <w:rFonts w:ascii="Arial" w:hAnsi="Arial" w:cs="Arial"/>
          <w:b/>
        </w:rPr>
        <w:t xml:space="preserve"> </w:t>
      </w:r>
      <w:r w:rsidRPr="00DE55C6" w:rsidR="00DE55C6">
        <w:rPr>
          <w:rFonts w:ascii="Arial" w:hAnsi="Arial" w:cs="Arial"/>
        </w:rPr>
        <w:t xml:space="preserve">feedback from staff and students, </w:t>
      </w:r>
      <w:r>
        <w:rPr>
          <w:rFonts w:ascii="Arial" w:hAnsi="Arial" w:cs="Arial"/>
        </w:rPr>
        <w:t>listen and engage with staff on</w:t>
      </w:r>
      <w:r w:rsidRPr="00DE55C6" w:rsidR="00DE55C6">
        <w:rPr>
          <w:rFonts w:ascii="Arial" w:hAnsi="Arial" w:cs="Arial"/>
        </w:rPr>
        <w:t xml:space="preserve"> equality, diversity and inclusion (EDI) related issues. </w:t>
      </w:r>
    </w:p>
    <w:p w:rsidRPr="00DE55C6" w:rsidR="00DE55C6" w:rsidP="00CC7016" w:rsidRDefault="00DE55C6" w14:paraId="622E72AD" w14:textId="17A4D638">
      <w:pPr>
        <w:numPr>
          <w:ilvl w:val="1"/>
          <w:numId w:val="1"/>
        </w:numPr>
        <w:ind w:left="709"/>
        <w:rPr>
          <w:rFonts w:ascii="Arial" w:hAnsi="Arial" w:cs="Arial"/>
          <w:b/>
        </w:rPr>
      </w:pPr>
      <w:r w:rsidRPr="00DE55C6">
        <w:rPr>
          <w:rFonts w:ascii="Arial" w:hAnsi="Arial" w:cs="Arial"/>
          <w:b/>
        </w:rPr>
        <w:t xml:space="preserve">Assess and analyse </w:t>
      </w:r>
      <w:r w:rsidRPr="00DE55C6">
        <w:rPr>
          <w:rFonts w:ascii="Arial" w:hAnsi="Arial" w:cs="Arial"/>
        </w:rPr>
        <w:t xml:space="preserve">the basis of and best route for EDI related actions to be created and embedded within the Department. This </w:t>
      </w:r>
      <w:r w:rsidR="00631D19">
        <w:rPr>
          <w:rFonts w:ascii="Arial" w:hAnsi="Arial" w:cs="Arial"/>
        </w:rPr>
        <w:t xml:space="preserve">includes </w:t>
      </w:r>
      <w:r w:rsidRPr="00DE55C6">
        <w:rPr>
          <w:rFonts w:ascii="Arial" w:hAnsi="Arial" w:cs="Arial"/>
        </w:rPr>
        <w:t>undertaking further qualitative and quantitative analysis</w:t>
      </w:r>
      <w:r w:rsidR="00631D19">
        <w:rPr>
          <w:rFonts w:ascii="Arial" w:hAnsi="Arial" w:cs="Arial"/>
        </w:rPr>
        <w:t xml:space="preserve">, reflective learning and </w:t>
      </w:r>
      <w:r w:rsidRPr="00DE55C6">
        <w:rPr>
          <w:rFonts w:ascii="Arial" w:hAnsi="Arial" w:cs="Arial"/>
        </w:rPr>
        <w:t>consulting with staff and students in the Department on issues identified.</w:t>
      </w:r>
    </w:p>
    <w:p w:rsidRPr="00DE55C6" w:rsidR="00DE55C6" w:rsidP="00CC7016" w:rsidRDefault="00DE55C6" w14:paraId="2AF24598" w14:textId="77777777">
      <w:pPr>
        <w:numPr>
          <w:ilvl w:val="1"/>
          <w:numId w:val="1"/>
        </w:numPr>
        <w:ind w:left="709"/>
        <w:rPr>
          <w:rFonts w:ascii="Arial" w:hAnsi="Arial" w:cs="Arial"/>
        </w:rPr>
      </w:pPr>
      <w:r w:rsidRPr="00DE55C6">
        <w:rPr>
          <w:rFonts w:ascii="Arial" w:hAnsi="Arial" w:cs="Arial"/>
          <w:b/>
        </w:rPr>
        <w:t>Respond to the identified barriers to EDI within the department,</w:t>
      </w:r>
      <w:r w:rsidRPr="00DE55C6">
        <w:rPr>
          <w:rFonts w:ascii="Arial" w:hAnsi="Arial" w:cs="Arial"/>
        </w:rPr>
        <w:t xml:space="preserve"> in particular those related to the 2010 Equality Act’s protected characteristics</w:t>
      </w:r>
      <w:r w:rsidRPr="00DE55C6">
        <w:rPr>
          <w:rFonts w:ascii="Arial" w:hAnsi="Arial" w:cs="Arial"/>
          <w:vertAlign w:val="superscript"/>
        </w:rPr>
        <w:footnoteReference w:id="1"/>
      </w:r>
      <w:r w:rsidRPr="00DE55C6">
        <w:rPr>
          <w:rFonts w:ascii="Arial" w:hAnsi="Arial" w:cs="Arial"/>
        </w:rPr>
        <w:t xml:space="preserve">, </w:t>
      </w:r>
      <w:r w:rsidRPr="00DE55C6">
        <w:rPr>
          <w:rFonts w:ascii="Arial" w:hAnsi="Arial" w:cs="Arial"/>
        </w:rPr>
        <w:lastRenderedPageBreak/>
        <w:t>by creating and undertaking actions to support and empower staff and students in their working environment.</w:t>
      </w:r>
    </w:p>
    <w:p w:rsidRPr="00DE55C6" w:rsidR="00DE55C6" w:rsidP="00CC7016" w:rsidRDefault="00DE55C6" w14:paraId="2B649D87" w14:textId="7860ED95">
      <w:pPr>
        <w:numPr>
          <w:ilvl w:val="1"/>
          <w:numId w:val="1"/>
        </w:numPr>
        <w:ind w:left="709"/>
        <w:rPr>
          <w:rFonts w:ascii="Arial" w:hAnsi="Arial" w:cs="Arial"/>
        </w:rPr>
      </w:pPr>
      <w:r w:rsidRPr="00DE55C6">
        <w:rPr>
          <w:rFonts w:ascii="Arial" w:hAnsi="Arial" w:cs="Arial"/>
          <w:b/>
        </w:rPr>
        <w:t>Measure the impact of the committee’s actions</w:t>
      </w:r>
      <w:r w:rsidRPr="00DE55C6">
        <w:rPr>
          <w:rFonts w:ascii="Arial" w:hAnsi="Arial" w:cs="Arial"/>
        </w:rPr>
        <w:t xml:space="preserve"> in part through overseeing the planning and submission process for future equality focused Departmental accreditations e.g. Athena SWAN, and supporting University level equality accreditations where possible i.e. Stonewall, Two Ticks, Mindful Employer and Time to Change. </w:t>
      </w:r>
    </w:p>
    <w:p w:rsidRPr="00DE55C6" w:rsidR="00DE55C6" w:rsidP="00CC7016" w:rsidRDefault="00DE55C6" w14:paraId="4DFC1E8E" w14:textId="77777777">
      <w:pPr>
        <w:numPr>
          <w:ilvl w:val="1"/>
          <w:numId w:val="1"/>
        </w:numPr>
        <w:ind w:left="709"/>
        <w:rPr>
          <w:rFonts w:ascii="Arial" w:hAnsi="Arial" w:cs="Arial"/>
        </w:rPr>
      </w:pPr>
      <w:r w:rsidRPr="00DE55C6">
        <w:rPr>
          <w:rFonts w:ascii="Arial" w:hAnsi="Arial" w:cs="Arial"/>
          <w:b/>
        </w:rPr>
        <w:t xml:space="preserve">Implement, monitor and update </w:t>
      </w:r>
      <w:r w:rsidRPr="00DE55C6">
        <w:rPr>
          <w:rFonts w:ascii="Arial" w:hAnsi="Arial" w:cs="Arial"/>
        </w:rPr>
        <w:t xml:space="preserve">the Departmental Athena SWAN Action Plan, assigning actions to individual leads on the team. On leaving the committee, members are responsible for officially handing over their actions to alternative members of the group.  </w:t>
      </w:r>
    </w:p>
    <w:p w:rsidRPr="00DE55C6" w:rsidR="00DE55C6" w:rsidP="00CC7016" w:rsidRDefault="00631D19" w14:paraId="5C2D179C" w14:textId="20B63119">
      <w:pPr>
        <w:numPr>
          <w:ilvl w:val="1"/>
          <w:numId w:val="1"/>
        </w:numPr>
        <w:ind w:left="709"/>
        <w:rPr>
          <w:rFonts w:ascii="Arial" w:hAnsi="Arial" w:cs="Arial"/>
          <w:b/>
        </w:rPr>
      </w:pPr>
      <w:r w:rsidRPr="00631D19">
        <w:rPr>
          <w:rFonts w:ascii="Arial" w:hAnsi="Arial" w:cs="Arial"/>
          <w:b/>
        </w:rPr>
        <w:t>Learn from</w:t>
      </w:r>
      <w:r w:rsidRPr="00631D19">
        <w:rPr>
          <w:rFonts w:ascii="Arial" w:hAnsi="Arial" w:cs="Arial"/>
          <w:b/>
        </w:rPr>
        <w:t xml:space="preserve"> and implement</w:t>
      </w:r>
      <w:r w:rsidRPr="00631D19">
        <w:rPr>
          <w:rFonts w:ascii="Arial" w:hAnsi="Arial" w:cs="Arial"/>
          <w:b/>
        </w:rPr>
        <w:t xml:space="preserve"> best practice</w:t>
      </w:r>
      <w:r>
        <w:rPr>
          <w:rFonts w:ascii="Arial" w:hAnsi="Arial" w:cs="Arial"/>
          <w:b/>
        </w:rPr>
        <w:t xml:space="preserve">, </w:t>
      </w:r>
      <w:r w:rsidRPr="00631D19">
        <w:rPr>
          <w:rFonts w:ascii="Arial" w:hAnsi="Arial" w:cs="Arial"/>
        </w:rPr>
        <w:t>by working closely with the</w:t>
      </w:r>
      <w:r>
        <w:rPr>
          <w:rFonts w:ascii="Arial" w:hAnsi="Arial" w:cs="Arial"/>
          <w:b/>
        </w:rPr>
        <w:t xml:space="preserve"> </w:t>
      </w:r>
      <w:r w:rsidRPr="00631D19">
        <w:rPr>
          <w:rFonts w:ascii="Arial" w:hAnsi="Arial" w:cs="Arial"/>
        </w:rPr>
        <w:t>institutional EDI team and Provost Commission.</w:t>
      </w:r>
      <w:r>
        <w:rPr>
          <w:rFonts w:ascii="Arial" w:hAnsi="Arial" w:cs="Arial"/>
          <w:b/>
        </w:rPr>
        <w:t xml:space="preserve"> </w:t>
      </w:r>
      <w:r w:rsidRPr="000558A9">
        <w:rPr>
          <w:rFonts w:ascii="Arial" w:hAnsi="Arial" w:cs="Arial"/>
        </w:rPr>
        <w:t>Subscribe to the London Mathematical Society Good Practice Scheme.</w:t>
      </w:r>
      <w:r w:rsidRPr="00631D19">
        <w:rPr>
          <w:rFonts w:ascii="Arial" w:hAnsi="Arial" w:cs="Arial"/>
        </w:rPr>
        <w:t xml:space="preserve"> </w:t>
      </w:r>
      <w:r>
        <w:rPr>
          <w:rFonts w:ascii="Arial" w:hAnsi="Arial" w:cs="Arial"/>
        </w:rPr>
        <w:t xml:space="preserve">Seek </w:t>
      </w:r>
      <w:r w:rsidRPr="00631D19" w:rsidR="00DE55C6">
        <w:rPr>
          <w:rFonts w:ascii="Arial" w:hAnsi="Arial" w:cs="Arial"/>
        </w:rPr>
        <w:t>best practice in EDI policies</w:t>
      </w:r>
      <w:r w:rsidRPr="00DE55C6" w:rsidR="00DE55C6">
        <w:rPr>
          <w:rFonts w:ascii="Arial" w:hAnsi="Arial" w:cs="Arial"/>
        </w:rPr>
        <w:t xml:space="preserve"> from other Universities and Departments.</w:t>
      </w:r>
    </w:p>
    <w:p w:rsidRPr="00DE55C6" w:rsidR="00DE55C6" w:rsidP="00CC7016" w:rsidRDefault="00DE55C6" w14:paraId="48EF9656" w14:textId="77777777">
      <w:pPr>
        <w:numPr>
          <w:ilvl w:val="1"/>
          <w:numId w:val="1"/>
        </w:numPr>
        <w:ind w:left="709"/>
        <w:rPr>
          <w:rFonts w:ascii="Arial" w:hAnsi="Arial" w:cs="Arial"/>
          <w:b/>
        </w:rPr>
      </w:pPr>
      <w:r w:rsidRPr="00DE55C6">
        <w:rPr>
          <w:rFonts w:ascii="Arial" w:hAnsi="Arial" w:cs="Arial"/>
          <w:b/>
        </w:rPr>
        <w:t xml:space="preserve">Disseminate information about EDI </w:t>
      </w:r>
      <w:r w:rsidRPr="00DE55C6">
        <w:rPr>
          <w:rFonts w:ascii="Arial" w:hAnsi="Arial" w:cs="Arial"/>
        </w:rPr>
        <w:t>throughout the Department and liaise with other STEM/M Departments and the wider University on the actions the Department is taking.</w:t>
      </w:r>
    </w:p>
    <w:p w:rsidRPr="00DE55C6" w:rsidR="00DE55C6" w:rsidP="00CC7016" w:rsidRDefault="00DE55C6" w14:paraId="2A6732D7" w14:textId="77777777">
      <w:pPr>
        <w:numPr>
          <w:ilvl w:val="1"/>
          <w:numId w:val="1"/>
        </w:numPr>
        <w:ind w:left="709"/>
        <w:rPr>
          <w:rFonts w:ascii="Arial" w:hAnsi="Arial" w:cs="Arial"/>
          <w:b/>
        </w:rPr>
      </w:pPr>
      <w:r w:rsidRPr="00DE55C6">
        <w:rPr>
          <w:rFonts w:ascii="Arial" w:hAnsi="Arial" w:cs="Arial"/>
          <w:b/>
        </w:rPr>
        <w:t>Champion</w:t>
      </w:r>
      <w:r w:rsidRPr="00DE55C6">
        <w:rPr>
          <w:rFonts w:ascii="Arial" w:hAnsi="Arial" w:cs="Arial"/>
        </w:rPr>
        <w:t xml:space="preserve"> the Wellbeing resources and relevant training opportunities available to staff and students e.g. women-only leadership training programmes such as Sprint, Aurora and Springboard.</w:t>
      </w:r>
    </w:p>
    <w:p w:rsidRPr="00DE55C6" w:rsidR="00DE55C6" w:rsidP="00CC7016" w:rsidRDefault="00DE55C6" w14:paraId="54163487" w14:textId="77777777">
      <w:pPr>
        <w:numPr>
          <w:ilvl w:val="1"/>
          <w:numId w:val="1"/>
        </w:numPr>
        <w:ind w:left="709"/>
        <w:rPr>
          <w:rFonts w:ascii="Arial" w:hAnsi="Arial" w:cs="Arial"/>
        </w:rPr>
      </w:pPr>
      <w:r w:rsidRPr="00DE55C6">
        <w:rPr>
          <w:rFonts w:ascii="Arial" w:hAnsi="Arial" w:cs="Arial"/>
          <w:b/>
        </w:rPr>
        <w:t xml:space="preserve">Promote relevant formal networks and schemes </w:t>
      </w:r>
      <w:r w:rsidRPr="00DE55C6">
        <w:rPr>
          <w:rFonts w:ascii="Arial" w:hAnsi="Arial" w:cs="Arial"/>
        </w:rPr>
        <w:t>within the University such as the Dignity and Respect Advisors, Early Career Researcher Networks, mentoring opportunities and Parent and Carer Network.</w:t>
      </w:r>
    </w:p>
    <w:p w:rsidRPr="00DE55C6" w:rsidR="00DE55C6" w:rsidP="00DE55C6" w:rsidRDefault="00DE55C6" w14:paraId="72E9F163" w14:textId="77777777">
      <w:pPr>
        <w:rPr>
          <w:rFonts w:ascii="Arial" w:hAnsi="Arial" w:cs="Arial"/>
        </w:rPr>
      </w:pPr>
    </w:p>
    <w:p w:rsidRPr="007C59DB" w:rsidR="00DE55C6" w:rsidP="00DE55C6" w:rsidRDefault="00DE55C6" w14:paraId="53647367" w14:textId="05D19E92">
      <w:pPr>
        <w:numPr>
          <w:ilvl w:val="0"/>
          <w:numId w:val="1"/>
        </w:numPr>
        <w:rPr>
          <w:rFonts w:ascii="Arial" w:hAnsi="Arial" w:cs="Arial"/>
          <w:b/>
        </w:rPr>
      </w:pPr>
      <w:r w:rsidRPr="00DE55C6">
        <w:rPr>
          <w:rFonts w:ascii="Arial" w:hAnsi="Arial" w:cs="Arial"/>
          <w:b/>
        </w:rPr>
        <w:t>Membership:</w:t>
      </w:r>
    </w:p>
    <w:p w:rsidRPr="00DE55C6" w:rsidR="00DE55C6" w:rsidP="00DE55C6" w:rsidRDefault="00DE55C6" w14:paraId="4F15A6B8" w14:textId="2ECB8CD3">
      <w:pPr>
        <w:rPr>
          <w:rFonts w:ascii="Arial" w:hAnsi="Arial" w:cs="Arial"/>
        </w:rPr>
      </w:pPr>
      <w:r w:rsidRPr="00DE55C6">
        <w:rPr>
          <w:rFonts w:ascii="Arial" w:hAnsi="Arial" w:cs="Arial"/>
        </w:rPr>
        <w:t>WIDER membership will be drawn from the existing student and staff population</w:t>
      </w:r>
      <w:r w:rsidR="002700C6">
        <w:rPr>
          <w:rFonts w:ascii="Arial" w:hAnsi="Arial" w:cs="Arial"/>
        </w:rPr>
        <w:t xml:space="preserve"> </w:t>
      </w:r>
      <w:r w:rsidR="00304870">
        <w:rPr>
          <w:rFonts w:ascii="Arial" w:hAnsi="Arial" w:cs="Arial"/>
        </w:rPr>
        <w:t xml:space="preserve">at </w:t>
      </w:r>
      <w:r w:rsidRPr="00DE55C6" w:rsidR="002700C6">
        <w:rPr>
          <w:rFonts w:ascii="Arial" w:hAnsi="Arial" w:cs="Arial"/>
        </w:rPr>
        <w:t>Streatham</w:t>
      </w:r>
      <w:r w:rsidR="002700C6">
        <w:rPr>
          <w:rFonts w:ascii="Arial" w:hAnsi="Arial" w:cs="Arial"/>
        </w:rPr>
        <w:t xml:space="preserve"> and Penryn</w:t>
      </w:r>
      <w:r>
        <w:rPr>
          <w:rFonts w:ascii="Arial" w:hAnsi="Arial" w:cs="Arial"/>
        </w:rPr>
        <w:t xml:space="preserve">. </w:t>
      </w:r>
      <w:r w:rsidRPr="00DE55C6">
        <w:rPr>
          <w:rFonts w:ascii="Arial" w:hAnsi="Arial" w:cs="Arial"/>
        </w:rPr>
        <w:t>Membership will be reviewed annually in September to ensure representation from all groups</w:t>
      </w:r>
      <w:r w:rsidR="00304870">
        <w:rPr>
          <w:rFonts w:ascii="Arial" w:hAnsi="Arial" w:cs="Arial"/>
        </w:rPr>
        <w:t xml:space="preserve"> and </w:t>
      </w:r>
      <w:r w:rsidRPr="00DE55C6" w:rsidR="009D7DBA">
        <w:rPr>
          <w:rFonts w:ascii="Arial" w:hAnsi="Arial" w:cs="Arial"/>
        </w:rPr>
        <w:t>consideration should be given to representing each location</w:t>
      </w:r>
      <w:r w:rsidRPr="00DE55C6">
        <w:rPr>
          <w:rFonts w:ascii="Arial" w:hAnsi="Arial" w:cs="Arial"/>
        </w:rPr>
        <w:t>.</w:t>
      </w:r>
    </w:p>
    <w:p w:rsidR="00DE55C6" w:rsidP="00DE55C6" w:rsidRDefault="00DE55C6" w14:paraId="4C7ABCDD" w14:textId="153FE3DF">
      <w:pPr>
        <w:rPr>
          <w:rFonts w:ascii="Arial" w:hAnsi="Arial" w:cs="Arial"/>
        </w:rPr>
      </w:pPr>
    </w:p>
    <w:p w:rsidR="00DE55C6" w:rsidP="00DE55C6" w:rsidRDefault="00F36955" w14:paraId="3A1D588A" w14:textId="78AE7CCA">
      <w:pPr>
        <w:rPr>
          <w:rFonts w:ascii="Arial" w:hAnsi="Arial" w:cs="Arial"/>
        </w:rPr>
      </w:pPr>
      <w:r>
        <w:rPr>
          <w:rFonts w:ascii="Arial" w:hAnsi="Arial" w:cs="Arial"/>
        </w:rPr>
        <w:t>Regular members include:</w:t>
      </w:r>
    </w:p>
    <w:p w:rsidR="00F36955" w:rsidP="00DE55C6" w:rsidRDefault="00F36955" w14:paraId="6BC584D5" w14:textId="62960C5B">
      <w:pPr>
        <w:numPr>
          <w:ilvl w:val="0"/>
          <w:numId w:val="2"/>
        </w:numPr>
        <w:rPr>
          <w:rFonts w:ascii="Arial" w:hAnsi="Arial" w:cs="Arial"/>
        </w:rPr>
      </w:pPr>
      <w:r w:rsidRPr="00DE55C6">
        <w:rPr>
          <w:rFonts w:ascii="Arial" w:hAnsi="Arial" w:cs="Arial"/>
        </w:rPr>
        <w:t>Head of Department</w:t>
      </w:r>
      <w:r w:rsidRPr="00DE55C6">
        <w:rPr>
          <w:rFonts w:ascii="Arial" w:hAnsi="Arial" w:cs="Arial"/>
        </w:rPr>
        <w:t xml:space="preserve"> </w:t>
      </w:r>
    </w:p>
    <w:p w:rsidRPr="00DE55C6" w:rsidR="00F36955" w:rsidP="00F36955" w:rsidRDefault="00F36955" w14:paraId="06ECE9B1" w14:textId="77777777">
      <w:pPr>
        <w:numPr>
          <w:ilvl w:val="0"/>
          <w:numId w:val="2"/>
        </w:numPr>
        <w:rPr>
          <w:rFonts w:ascii="Arial" w:hAnsi="Arial" w:cs="Arial"/>
        </w:rPr>
      </w:pPr>
      <w:r w:rsidRPr="00DE55C6">
        <w:rPr>
          <w:rFonts w:ascii="Arial" w:hAnsi="Arial" w:cs="Arial"/>
        </w:rPr>
        <w:t>Professional Services Representative</w:t>
      </w:r>
    </w:p>
    <w:p w:rsidRPr="00F36955" w:rsidR="00DE55C6" w:rsidP="00F36955" w:rsidRDefault="00DE55C6" w14:paraId="73A0B715" w14:textId="77777777">
      <w:pPr>
        <w:numPr>
          <w:ilvl w:val="0"/>
          <w:numId w:val="2"/>
        </w:numPr>
        <w:rPr>
          <w:rFonts w:ascii="Arial" w:hAnsi="Arial" w:cs="Arial"/>
        </w:rPr>
      </w:pPr>
      <w:r w:rsidRPr="00F36955">
        <w:rPr>
          <w:rFonts w:ascii="Arial" w:hAnsi="Arial" w:cs="Arial"/>
        </w:rPr>
        <w:t>Members of staff from each of the three academic job families; Education and Research, Education and Scholarship and Research (ideally spanning grades and career stages).</w:t>
      </w:r>
    </w:p>
    <w:p w:rsidRPr="00DE55C6" w:rsidR="00DE55C6" w:rsidP="00DE55C6" w:rsidRDefault="00DE55C6" w14:paraId="779C8554" w14:textId="77777777">
      <w:pPr>
        <w:numPr>
          <w:ilvl w:val="0"/>
          <w:numId w:val="2"/>
        </w:numPr>
        <w:rPr>
          <w:rFonts w:ascii="Arial" w:hAnsi="Arial" w:cs="Arial"/>
        </w:rPr>
      </w:pPr>
      <w:r w:rsidRPr="00DE55C6">
        <w:rPr>
          <w:rFonts w:ascii="Arial" w:hAnsi="Arial" w:cs="Arial"/>
        </w:rPr>
        <w:t xml:space="preserve">Part time member of staff </w:t>
      </w:r>
    </w:p>
    <w:p w:rsidRPr="00DE55C6" w:rsidR="00F36955" w:rsidP="00F36955" w:rsidRDefault="00F36955" w14:paraId="260BCD1F" w14:textId="77777777">
      <w:pPr>
        <w:numPr>
          <w:ilvl w:val="0"/>
          <w:numId w:val="2"/>
        </w:numPr>
        <w:rPr>
          <w:rFonts w:ascii="Arial" w:hAnsi="Arial" w:cs="Arial"/>
        </w:rPr>
      </w:pPr>
      <w:r w:rsidRPr="00DE55C6">
        <w:rPr>
          <w:rFonts w:ascii="Arial" w:hAnsi="Arial" w:cs="Arial"/>
        </w:rPr>
        <w:t xml:space="preserve">Diversity champion </w:t>
      </w:r>
    </w:p>
    <w:p w:rsidRPr="00DE55C6" w:rsidR="00F36955" w:rsidP="00F36955" w:rsidRDefault="00F36955" w14:paraId="2DC8D5EF" w14:textId="77777777">
      <w:pPr>
        <w:numPr>
          <w:ilvl w:val="0"/>
          <w:numId w:val="2"/>
        </w:numPr>
        <w:rPr>
          <w:rFonts w:ascii="Arial" w:hAnsi="Arial" w:cs="Arial"/>
        </w:rPr>
      </w:pPr>
      <w:r w:rsidRPr="00DE55C6">
        <w:rPr>
          <w:rFonts w:ascii="Arial" w:hAnsi="Arial" w:cs="Arial"/>
        </w:rPr>
        <w:t>Undergraduate student</w:t>
      </w:r>
    </w:p>
    <w:p w:rsidRPr="00DE55C6" w:rsidR="00F36955" w:rsidP="00F36955" w:rsidRDefault="00F36955" w14:paraId="0CC40A18" w14:textId="77777777">
      <w:pPr>
        <w:numPr>
          <w:ilvl w:val="0"/>
          <w:numId w:val="2"/>
        </w:numPr>
        <w:rPr>
          <w:rFonts w:ascii="Arial" w:hAnsi="Arial" w:cs="Arial"/>
        </w:rPr>
      </w:pPr>
      <w:r w:rsidRPr="00DE55C6">
        <w:rPr>
          <w:rFonts w:ascii="Arial" w:hAnsi="Arial" w:cs="Arial"/>
        </w:rPr>
        <w:t>Postgraduate Research student</w:t>
      </w:r>
    </w:p>
    <w:p w:rsidRPr="00DE55C6" w:rsidR="00DE55C6" w:rsidP="00DE55C6" w:rsidRDefault="00DE55C6" w14:paraId="3DF76B7A" w14:textId="77777777">
      <w:pPr>
        <w:rPr>
          <w:rFonts w:ascii="Arial" w:hAnsi="Arial" w:cs="Arial"/>
        </w:rPr>
      </w:pPr>
    </w:p>
    <w:p w:rsidRPr="00DE55C6" w:rsidR="00DE55C6" w:rsidP="00DE55C6" w:rsidRDefault="00DE55C6" w14:paraId="57E2FF83" w14:textId="74A8A64F">
      <w:pPr>
        <w:rPr>
          <w:rFonts w:ascii="Arial" w:hAnsi="Arial" w:cs="Arial"/>
        </w:rPr>
      </w:pPr>
      <w:r w:rsidRPr="00DE55C6">
        <w:rPr>
          <w:rFonts w:ascii="Arial" w:hAnsi="Arial" w:cs="Arial"/>
        </w:rPr>
        <w:t xml:space="preserve">Guest members </w:t>
      </w:r>
      <w:r w:rsidR="00304870">
        <w:rPr>
          <w:rFonts w:ascii="Arial" w:hAnsi="Arial" w:cs="Arial"/>
        </w:rPr>
        <w:t xml:space="preserve">will be included in </w:t>
      </w:r>
      <w:r w:rsidRPr="00DE55C6">
        <w:rPr>
          <w:rFonts w:ascii="Arial" w:hAnsi="Arial" w:cs="Arial"/>
        </w:rPr>
        <w:t>town hall style meetings</w:t>
      </w:r>
      <w:r w:rsidR="00304870">
        <w:rPr>
          <w:rFonts w:ascii="Arial" w:hAnsi="Arial" w:cs="Arial"/>
        </w:rPr>
        <w:t xml:space="preserve"> to beheld once per term</w:t>
      </w:r>
      <w:r w:rsidR="009D7DBA">
        <w:rPr>
          <w:rFonts w:ascii="Arial" w:hAnsi="Arial" w:cs="Arial"/>
        </w:rPr>
        <w:t>. Guests include representatives from (and not limited to):</w:t>
      </w:r>
    </w:p>
    <w:p w:rsidR="00304870" w:rsidP="00304870" w:rsidRDefault="00304870" w14:paraId="068E7CB3" w14:textId="2352A2B1">
      <w:pPr>
        <w:numPr>
          <w:ilvl w:val="0"/>
          <w:numId w:val="3"/>
        </w:numPr>
        <w:rPr>
          <w:rFonts w:ascii="Arial" w:hAnsi="Arial" w:cs="Arial"/>
        </w:rPr>
      </w:pPr>
      <w:r w:rsidRPr="00DE55C6">
        <w:rPr>
          <w:rFonts w:ascii="Arial" w:hAnsi="Arial" w:cs="Arial"/>
        </w:rPr>
        <w:t>EDI central groups</w:t>
      </w:r>
    </w:p>
    <w:p w:rsidRPr="00DE55C6" w:rsidR="00304870" w:rsidP="00304870" w:rsidRDefault="00304870" w14:paraId="3438149A" w14:textId="7AF835D9">
      <w:pPr>
        <w:numPr>
          <w:ilvl w:val="0"/>
          <w:numId w:val="3"/>
        </w:numPr>
        <w:rPr>
          <w:rFonts w:ascii="Arial" w:hAnsi="Arial" w:cs="Arial"/>
        </w:rPr>
      </w:pPr>
      <w:r>
        <w:rPr>
          <w:rFonts w:ascii="Arial" w:hAnsi="Arial" w:cs="Arial"/>
        </w:rPr>
        <w:t>Provost Commission</w:t>
      </w:r>
    </w:p>
    <w:p w:rsidRPr="00DE55C6" w:rsidR="00DE55C6" w:rsidP="00DE55C6" w:rsidRDefault="00DE55C6" w14:paraId="1F75A179" w14:textId="77777777">
      <w:pPr>
        <w:numPr>
          <w:ilvl w:val="0"/>
          <w:numId w:val="3"/>
        </w:numPr>
        <w:rPr>
          <w:rFonts w:ascii="Arial" w:hAnsi="Arial" w:cs="Arial"/>
        </w:rPr>
      </w:pPr>
      <w:r w:rsidRPr="00DE55C6">
        <w:rPr>
          <w:rFonts w:ascii="Arial" w:hAnsi="Arial" w:cs="Arial"/>
        </w:rPr>
        <w:t>Professional services</w:t>
      </w:r>
    </w:p>
    <w:p w:rsidRPr="00DE55C6" w:rsidR="00DE55C6" w:rsidP="00DE55C6" w:rsidRDefault="00DE55C6" w14:paraId="7EC064F0" w14:textId="77777777">
      <w:pPr>
        <w:numPr>
          <w:ilvl w:val="0"/>
          <w:numId w:val="3"/>
        </w:numPr>
        <w:rPr>
          <w:rFonts w:ascii="Arial" w:hAnsi="Arial" w:cs="Arial"/>
        </w:rPr>
      </w:pPr>
      <w:r w:rsidRPr="00DE55C6">
        <w:rPr>
          <w:rFonts w:ascii="Arial" w:hAnsi="Arial" w:cs="Arial"/>
        </w:rPr>
        <w:t>Students guild</w:t>
      </w:r>
    </w:p>
    <w:p w:rsidRPr="00DE55C6" w:rsidR="00DE55C6" w:rsidP="00DE55C6" w:rsidRDefault="00DE55C6" w14:paraId="69726418" w14:textId="77777777">
      <w:pPr>
        <w:numPr>
          <w:ilvl w:val="0"/>
          <w:numId w:val="3"/>
        </w:numPr>
        <w:rPr>
          <w:rFonts w:ascii="Arial" w:hAnsi="Arial" w:cs="Arial"/>
        </w:rPr>
      </w:pPr>
      <w:r w:rsidRPr="00DE55C6">
        <w:rPr>
          <w:rFonts w:ascii="Arial" w:hAnsi="Arial" w:cs="Arial"/>
          <w:lang w:val="en-US"/>
        </w:rPr>
        <w:t>positive working environment group</w:t>
      </w:r>
    </w:p>
    <w:p w:rsidR="00DE55C6" w:rsidP="00DE55C6" w:rsidRDefault="009D7DBA" w14:paraId="6476D1B8" w14:textId="4A40CD3C">
      <w:pPr>
        <w:numPr>
          <w:ilvl w:val="0"/>
          <w:numId w:val="3"/>
        </w:numPr>
        <w:rPr>
          <w:rFonts w:ascii="Arial" w:hAnsi="Arial" w:cs="Arial"/>
        </w:rPr>
      </w:pPr>
      <w:r>
        <w:rPr>
          <w:rFonts w:ascii="Arial" w:hAnsi="Arial" w:cs="Arial"/>
        </w:rPr>
        <w:lastRenderedPageBreak/>
        <w:t>P</w:t>
      </w:r>
      <w:r w:rsidRPr="00DE55C6" w:rsidR="00DE55C6">
        <w:rPr>
          <w:rFonts w:ascii="Arial" w:hAnsi="Arial" w:cs="Arial"/>
        </w:rPr>
        <w:t>arents and carers network rep</w:t>
      </w:r>
    </w:p>
    <w:p w:rsidRPr="00DE55C6" w:rsidR="00304870" w:rsidP="00304870" w:rsidRDefault="00304870" w14:paraId="4A2E6725" w14:textId="77777777">
      <w:pPr>
        <w:numPr>
          <w:ilvl w:val="0"/>
          <w:numId w:val="3"/>
        </w:numPr>
        <w:rPr>
          <w:rFonts w:ascii="Arial" w:hAnsi="Arial" w:cs="Arial"/>
        </w:rPr>
      </w:pPr>
      <w:r w:rsidRPr="00DE55C6">
        <w:rPr>
          <w:rFonts w:ascii="Arial" w:hAnsi="Arial" w:cs="Arial"/>
        </w:rPr>
        <w:t>Other departments/colleges</w:t>
      </w:r>
    </w:p>
    <w:p w:rsidRPr="00DE55C6" w:rsidR="00304870" w:rsidP="00DE55C6" w:rsidRDefault="009D7DBA" w14:paraId="18AD44A0" w14:textId="7A49D8FA">
      <w:pPr>
        <w:numPr>
          <w:ilvl w:val="0"/>
          <w:numId w:val="3"/>
        </w:numPr>
        <w:rPr>
          <w:rFonts w:ascii="Arial" w:hAnsi="Arial" w:cs="Arial"/>
        </w:rPr>
      </w:pPr>
      <w:r w:rsidRPr="44320F61" w:rsidR="009D7DBA">
        <w:rPr>
          <w:rFonts w:ascii="Arial" w:hAnsi="Arial" w:cs="Arial"/>
        </w:rPr>
        <w:t>Other Universities</w:t>
      </w:r>
    </w:p>
    <w:p w:rsidR="17E714B7" w:rsidP="44320F61" w:rsidRDefault="17E714B7" w14:paraId="612A1D71" w14:textId="2D8CFEF0">
      <w:pPr>
        <w:pStyle w:val="Normal"/>
        <w:numPr>
          <w:ilvl w:val="0"/>
          <w:numId w:val="3"/>
        </w:numPr>
        <w:rPr/>
      </w:pPr>
      <w:r w:rsidRPr="44320F61" w:rsidR="17E714B7">
        <w:rPr>
          <w:rFonts w:ascii="Arial" w:hAnsi="Arial" w:cs="Arial"/>
        </w:rPr>
        <w:t>Other organisations, e.g. Black British STEM (BBSTEM)</w:t>
      </w:r>
    </w:p>
    <w:p w:rsidRPr="00DE55C6" w:rsidR="00DE55C6" w:rsidP="00DE55C6" w:rsidRDefault="00DE55C6" w14:paraId="3C1F733A" w14:textId="77777777">
      <w:pPr>
        <w:rPr>
          <w:rFonts w:ascii="Arial" w:hAnsi="Arial" w:cs="Arial"/>
        </w:rPr>
      </w:pPr>
    </w:p>
    <w:p w:rsidRPr="00DE55C6" w:rsidR="00DE55C6" w:rsidP="00DE55C6" w:rsidRDefault="00DE55C6" w14:paraId="1D943DAF" w14:textId="77777777">
      <w:pPr>
        <w:numPr>
          <w:ilvl w:val="0"/>
          <w:numId w:val="1"/>
        </w:numPr>
        <w:rPr>
          <w:rFonts w:ascii="Arial" w:hAnsi="Arial" w:cs="Arial"/>
          <w:b/>
        </w:rPr>
      </w:pPr>
      <w:r w:rsidRPr="00DE55C6">
        <w:rPr>
          <w:rFonts w:ascii="Arial" w:hAnsi="Arial" w:cs="Arial"/>
          <w:b/>
        </w:rPr>
        <w:t>Responsibilities of members</w:t>
      </w:r>
    </w:p>
    <w:p w:rsidRPr="00DE55C6" w:rsidR="00DE55C6" w:rsidP="00DE55C6" w:rsidRDefault="00DE55C6" w14:paraId="5B0F17B2" w14:textId="3A92CE11">
      <w:pPr>
        <w:rPr>
          <w:rFonts w:ascii="Arial" w:hAnsi="Arial" w:cs="Arial"/>
        </w:rPr>
      </w:pPr>
      <w:r>
        <w:rPr>
          <w:rFonts w:ascii="Arial" w:hAnsi="Arial" w:cs="Arial"/>
        </w:rPr>
        <w:t>It is the responsibility of current members to attend monthly meetings; undertake</w:t>
      </w:r>
      <w:r w:rsidRPr="00DE55C6">
        <w:rPr>
          <w:rFonts w:ascii="Arial" w:hAnsi="Arial" w:cs="Arial"/>
        </w:rPr>
        <w:t xml:space="preserve"> any specific actions</w:t>
      </w:r>
      <w:r>
        <w:rPr>
          <w:rFonts w:ascii="Arial" w:hAnsi="Arial" w:cs="Arial"/>
        </w:rPr>
        <w:t>;</w:t>
      </w:r>
      <w:r w:rsidRPr="00DE55C6">
        <w:rPr>
          <w:rFonts w:ascii="Arial" w:hAnsi="Arial" w:cs="Arial"/>
        </w:rPr>
        <w:t xml:space="preserve"> disseminate information from the group</w:t>
      </w:r>
      <w:r>
        <w:rPr>
          <w:rFonts w:ascii="Arial" w:hAnsi="Arial" w:cs="Arial"/>
        </w:rPr>
        <w:t>;</w:t>
      </w:r>
      <w:r w:rsidRPr="00DE55C6">
        <w:rPr>
          <w:rFonts w:ascii="Arial" w:hAnsi="Arial" w:cs="Arial"/>
        </w:rPr>
        <w:t xml:space="preserve"> consult with colleagues/peer group in their relative area.</w:t>
      </w:r>
    </w:p>
    <w:p w:rsidRPr="00DE55C6" w:rsidR="00DE55C6" w:rsidP="00DE55C6" w:rsidRDefault="00DE55C6" w14:paraId="6D0CFF8C" w14:textId="77777777">
      <w:pPr>
        <w:rPr>
          <w:rFonts w:ascii="Arial" w:hAnsi="Arial" w:cs="Arial"/>
        </w:rPr>
      </w:pPr>
    </w:p>
    <w:p w:rsidRPr="00DE55C6" w:rsidR="00DE55C6" w:rsidP="00DE55C6" w:rsidRDefault="00DE55C6" w14:paraId="26B48FAD" w14:textId="77777777">
      <w:pPr>
        <w:numPr>
          <w:ilvl w:val="0"/>
          <w:numId w:val="1"/>
        </w:numPr>
        <w:rPr>
          <w:rFonts w:ascii="Arial" w:hAnsi="Arial" w:cs="Arial"/>
          <w:b/>
        </w:rPr>
      </w:pPr>
      <w:r w:rsidRPr="00DE55C6">
        <w:rPr>
          <w:rFonts w:ascii="Arial" w:hAnsi="Arial" w:cs="Arial"/>
          <w:b/>
        </w:rPr>
        <w:t>Other</w:t>
      </w:r>
    </w:p>
    <w:p w:rsidRPr="00DE55C6" w:rsidR="00DE55C6" w:rsidP="00DE55C6" w:rsidRDefault="00DE55C6" w14:paraId="77F8B663" w14:textId="715F0769">
      <w:pPr>
        <w:rPr>
          <w:rFonts w:ascii="Arial" w:hAnsi="Arial" w:cs="Arial"/>
        </w:rPr>
      </w:pPr>
      <w:r w:rsidRPr="00DE55C6">
        <w:rPr>
          <w:rFonts w:ascii="Arial" w:hAnsi="Arial" w:cs="Arial"/>
        </w:rPr>
        <w:t>The group will aim to meet monthly</w:t>
      </w:r>
      <w:r>
        <w:rPr>
          <w:rFonts w:ascii="Arial" w:hAnsi="Arial" w:cs="Arial"/>
        </w:rPr>
        <w:t xml:space="preserve"> in person or virtually (Teams/Zoom)</w:t>
      </w:r>
      <w:r w:rsidRPr="00DE55C6">
        <w:rPr>
          <w:rFonts w:ascii="Arial" w:hAnsi="Arial" w:cs="Arial"/>
        </w:rPr>
        <w:t xml:space="preserve">. Minutes of the meeting will be taken </w:t>
      </w:r>
      <w:r>
        <w:rPr>
          <w:rFonts w:ascii="Arial" w:hAnsi="Arial" w:cs="Arial"/>
        </w:rPr>
        <w:t>distributed by the HoD</w:t>
      </w:r>
      <w:r w:rsidRPr="00DE55C6">
        <w:rPr>
          <w:rFonts w:ascii="Arial" w:hAnsi="Arial" w:cs="Arial"/>
        </w:rPr>
        <w:t xml:space="preserve"> as appropriate. </w:t>
      </w:r>
    </w:p>
    <w:p w:rsidRPr="00DE55C6" w:rsidR="00DE55C6" w:rsidP="00DE55C6" w:rsidRDefault="00DE55C6" w14:paraId="1B79EC4D" w14:textId="77777777">
      <w:pPr>
        <w:rPr>
          <w:rFonts w:ascii="Arial" w:hAnsi="Arial" w:cs="Arial"/>
        </w:rPr>
      </w:pPr>
    </w:p>
    <w:p w:rsidRPr="00BB77C2" w:rsidR="00DE55C6" w:rsidP="004A39E1" w:rsidRDefault="00DE55C6" w14:paraId="6CCBDACB" w14:textId="77777777">
      <w:pPr>
        <w:rPr>
          <w:rFonts w:ascii="Arial" w:hAnsi="Arial" w:cs="Arial"/>
        </w:rPr>
      </w:pPr>
    </w:p>
    <w:p w:rsidRPr="00BB77C2" w:rsidR="00E833CA" w:rsidRDefault="00E833CA" w14:paraId="30EE17F8" w14:textId="77777777">
      <w:pPr>
        <w:rPr>
          <w:rFonts w:ascii="Arial" w:hAnsi="Arial" w:cs="Arial"/>
        </w:rPr>
      </w:pPr>
    </w:p>
    <w:sectPr w:rsidRPr="00BB77C2" w:rsidR="00E833CA" w:rsidSect="00483090">
      <w:headerReference w:type="default" r:id="rId8"/>
      <w:pgSz w:w="11900" w:h="16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0639" w:rsidP="00BB77C2" w:rsidRDefault="00F70639" w14:paraId="43617AAE" w14:textId="77777777">
      <w:r>
        <w:separator/>
      </w:r>
    </w:p>
  </w:endnote>
  <w:endnote w:type="continuationSeparator" w:id="0">
    <w:p w:rsidR="00F70639" w:rsidP="00BB77C2" w:rsidRDefault="00F70639" w14:paraId="22FEB2C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0639" w:rsidP="00BB77C2" w:rsidRDefault="00F70639" w14:paraId="6C678454" w14:textId="77777777">
      <w:r>
        <w:separator/>
      </w:r>
    </w:p>
  </w:footnote>
  <w:footnote w:type="continuationSeparator" w:id="0">
    <w:p w:rsidR="00F70639" w:rsidP="00BB77C2" w:rsidRDefault="00F70639" w14:paraId="456CC6D9" w14:textId="77777777">
      <w:r>
        <w:continuationSeparator/>
      </w:r>
    </w:p>
  </w:footnote>
  <w:footnote w:id="1">
    <w:p w:rsidR="00DE55C6" w:rsidP="00DE55C6" w:rsidRDefault="00DE55C6" w14:paraId="2E50035A" w14:textId="77777777">
      <w:pPr>
        <w:pStyle w:val="FootnoteText"/>
      </w:pPr>
      <w:r>
        <w:rPr>
          <w:rStyle w:val="FootnoteReference"/>
        </w:rPr>
        <w:footnoteRef/>
      </w:r>
      <w:r>
        <w:t xml:space="preserve"> Sex, sexual orientation,</w:t>
      </w:r>
      <w:r w:rsidRPr="002221C1">
        <w:t xml:space="preserve"> age, race,</w:t>
      </w:r>
      <w:r>
        <w:t xml:space="preserve"> religion or belief,</w:t>
      </w:r>
      <w:r w:rsidRPr="002221C1">
        <w:t xml:space="preserve"> </w:t>
      </w:r>
      <w:r>
        <w:t>gender reassignment, pregnancy and maternity, marriage and civil partnership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BB77C2" w:rsidR="00BB77C2" w:rsidP="00BB77C2" w:rsidRDefault="00BB77C2" w14:paraId="6C732639" w14:textId="41576269">
    <w:pPr>
      <w:spacing w:before="300" w:after="150" w:line="330" w:lineRule="atLeast"/>
      <w:jc w:val="center"/>
      <w:outlineLvl w:val="2"/>
      <w:rPr>
        <w:rFonts w:ascii="Arial" w:hAnsi="Arial" w:eastAsia="Times New Roman" w:cs="Arial"/>
        <w:color w:val="004A88"/>
      </w:rPr>
    </w:pPr>
    <w:r w:rsidRPr="00BB77C2">
      <w:rPr>
        <w:rFonts w:ascii="Arial" w:hAnsi="Arial" w:eastAsia="Times New Roman" w:cs="Arial"/>
        <w:i/>
        <w:iCs/>
        <w:color w:val="004A88"/>
      </w:rPr>
      <w:t>Everyone Welcome, Many Voices, One Community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95CB2"/>
    <w:multiLevelType w:val="hybridMultilevel"/>
    <w:tmpl w:val="D9C850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515A37BD"/>
    <w:multiLevelType w:val="hybridMultilevel"/>
    <w:tmpl w:val="B156D6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6AD12B88"/>
    <w:multiLevelType w:val="hybridMultilevel"/>
    <w:tmpl w:val="78501ABE"/>
    <w:lvl w:ilvl="0" w:tplc="0809000F">
      <w:start w:val="1"/>
      <w:numFmt w:val="decimal"/>
      <w:lvlText w:val="%1."/>
      <w:lvlJc w:val="left"/>
      <w:pPr>
        <w:ind w:left="360" w:hanging="360"/>
      </w:pPr>
      <w:rPr>
        <w:rFonts w:hint="default"/>
      </w:rPr>
    </w:lvl>
    <w:lvl w:ilvl="1" w:tplc="3F2E29CE">
      <w:start w:val="1"/>
      <w:numFmt w:val="lowerLetter"/>
      <w:lvlText w:val="%2."/>
      <w:lvlJc w:val="left"/>
      <w:pPr>
        <w:ind w:left="1080" w:hanging="360"/>
      </w:pPr>
      <w:rPr>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3CA"/>
    <w:rsid w:val="000558A9"/>
    <w:rsid w:val="00206A0D"/>
    <w:rsid w:val="002336B9"/>
    <w:rsid w:val="002700C6"/>
    <w:rsid w:val="002736B3"/>
    <w:rsid w:val="00304870"/>
    <w:rsid w:val="004709FE"/>
    <w:rsid w:val="00483090"/>
    <w:rsid w:val="004A39E1"/>
    <w:rsid w:val="005429B6"/>
    <w:rsid w:val="00631D19"/>
    <w:rsid w:val="00663F7B"/>
    <w:rsid w:val="00767AB5"/>
    <w:rsid w:val="007C59DB"/>
    <w:rsid w:val="007F55AD"/>
    <w:rsid w:val="00887457"/>
    <w:rsid w:val="009863D3"/>
    <w:rsid w:val="009D7DBA"/>
    <w:rsid w:val="00A23A26"/>
    <w:rsid w:val="00A423A2"/>
    <w:rsid w:val="00AC03EA"/>
    <w:rsid w:val="00BB7009"/>
    <w:rsid w:val="00BB77C2"/>
    <w:rsid w:val="00BC3826"/>
    <w:rsid w:val="00C47A21"/>
    <w:rsid w:val="00CC7016"/>
    <w:rsid w:val="00DE55C6"/>
    <w:rsid w:val="00E7683C"/>
    <w:rsid w:val="00E833CA"/>
    <w:rsid w:val="00E83F2F"/>
    <w:rsid w:val="00EB30D3"/>
    <w:rsid w:val="00F36955"/>
    <w:rsid w:val="00F42458"/>
    <w:rsid w:val="00F70639"/>
    <w:rsid w:val="00FB4058"/>
    <w:rsid w:val="17E714B7"/>
    <w:rsid w:val="44320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804A0F9"/>
  <w15:chartTrackingRefBased/>
  <w15:docId w15:val="{A40FAAC9-06D6-E647-BE0D-AAFFDEF11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3">
    <w:name w:val="heading 3"/>
    <w:basedOn w:val="Normal"/>
    <w:link w:val="Heading3Char"/>
    <w:uiPriority w:val="9"/>
    <w:qFormat/>
    <w:rsid w:val="00BB77C2"/>
    <w:pPr>
      <w:spacing w:before="100" w:beforeAutospacing="1" w:after="100" w:afterAutospacing="1"/>
      <w:outlineLvl w:val="2"/>
    </w:pPr>
    <w:rPr>
      <w:rFonts w:ascii="Times New Roman" w:hAnsi="Times New Roman" w:eastAsia="Times New Roman" w:cs="Times New Roman"/>
      <w:b/>
      <w:bCs/>
      <w:sz w:val="27"/>
      <w:szCs w:val="27"/>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833CA"/>
    <w:pPr>
      <w:spacing w:line="276" w:lineRule="auto"/>
      <w:ind w:left="720"/>
      <w:contextualSpacing/>
      <w:jc w:val="both"/>
    </w:pPr>
    <w:rPr>
      <w:rFonts w:ascii="Arial" w:hAnsi="Arial" w:cs="Arial"/>
      <w:sz w:val="22"/>
      <w:szCs w:val="22"/>
    </w:rPr>
  </w:style>
  <w:style w:type="character" w:styleId="CommentReference">
    <w:name w:val="annotation reference"/>
    <w:basedOn w:val="DefaultParagraphFont"/>
    <w:uiPriority w:val="99"/>
    <w:semiHidden/>
    <w:unhideWhenUsed/>
    <w:rsid w:val="00E833CA"/>
    <w:rPr>
      <w:sz w:val="16"/>
      <w:szCs w:val="16"/>
    </w:rPr>
  </w:style>
  <w:style w:type="paragraph" w:styleId="CommentText">
    <w:name w:val="annotation text"/>
    <w:basedOn w:val="Normal"/>
    <w:link w:val="CommentTextChar"/>
    <w:uiPriority w:val="99"/>
    <w:semiHidden/>
    <w:unhideWhenUsed/>
    <w:rsid w:val="00E833CA"/>
    <w:pPr>
      <w:jc w:val="both"/>
    </w:pPr>
    <w:rPr>
      <w:rFonts w:ascii="Arial" w:hAnsi="Arial" w:cs="Arial"/>
      <w:sz w:val="20"/>
      <w:szCs w:val="20"/>
    </w:rPr>
  </w:style>
  <w:style w:type="character" w:styleId="CommentTextChar" w:customStyle="1">
    <w:name w:val="Comment Text Char"/>
    <w:basedOn w:val="DefaultParagraphFont"/>
    <w:link w:val="CommentText"/>
    <w:uiPriority w:val="99"/>
    <w:semiHidden/>
    <w:rsid w:val="00E833CA"/>
    <w:rPr>
      <w:rFonts w:ascii="Arial" w:hAnsi="Arial" w:cs="Arial"/>
      <w:sz w:val="20"/>
      <w:szCs w:val="20"/>
    </w:rPr>
  </w:style>
  <w:style w:type="paragraph" w:styleId="BalloonText">
    <w:name w:val="Balloon Text"/>
    <w:basedOn w:val="Normal"/>
    <w:link w:val="BalloonTextChar"/>
    <w:uiPriority w:val="99"/>
    <w:semiHidden/>
    <w:unhideWhenUsed/>
    <w:rsid w:val="00E833CA"/>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E833CA"/>
    <w:rPr>
      <w:rFonts w:ascii="Times New Roman" w:hAnsi="Times New Roman" w:cs="Times New Roman"/>
      <w:sz w:val="18"/>
      <w:szCs w:val="18"/>
    </w:rPr>
  </w:style>
  <w:style w:type="paragraph" w:styleId="Header">
    <w:name w:val="header"/>
    <w:basedOn w:val="Normal"/>
    <w:link w:val="HeaderChar"/>
    <w:uiPriority w:val="99"/>
    <w:unhideWhenUsed/>
    <w:rsid w:val="00BB77C2"/>
    <w:pPr>
      <w:tabs>
        <w:tab w:val="center" w:pos="4680"/>
        <w:tab w:val="right" w:pos="9360"/>
      </w:tabs>
    </w:pPr>
  </w:style>
  <w:style w:type="character" w:styleId="HeaderChar" w:customStyle="1">
    <w:name w:val="Header Char"/>
    <w:basedOn w:val="DefaultParagraphFont"/>
    <w:link w:val="Header"/>
    <w:uiPriority w:val="99"/>
    <w:rsid w:val="00BB77C2"/>
  </w:style>
  <w:style w:type="paragraph" w:styleId="Footer">
    <w:name w:val="footer"/>
    <w:basedOn w:val="Normal"/>
    <w:link w:val="FooterChar"/>
    <w:uiPriority w:val="99"/>
    <w:unhideWhenUsed/>
    <w:rsid w:val="00BB77C2"/>
    <w:pPr>
      <w:tabs>
        <w:tab w:val="center" w:pos="4680"/>
        <w:tab w:val="right" w:pos="9360"/>
      </w:tabs>
    </w:pPr>
  </w:style>
  <w:style w:type="character" w:styleId="FooterChar" w:customStyle="1">
    <w:name w:val="Footer Char"/>
    <w:basedOn w:val="DefaultParagraphFont"/>
    <w:link w:val="Footer"/>
    <w:uiPriority w:val="99"/>
    <w:rsid w:val="00BB77C2"/>
  </w:style>
  <w:style w:type="character" w:styleId="Heading3Char" w:customStyle="1">
    <w:name w:val="Heading 3 Char"/>
    <w:basedOn w:val="DefaultParagraphFont"/>
    <w:link w:val="Heading3"/>
    <w:uiPriority w:val="9"/>
    <w:rsid w:val="00BB77C2"/>
    <w:rPr>
      <w:rFonts w:ascii="Times New Roman" w:hAnsi="Times New Roman" w:eastAsia="Times New Roman" w:cs="Times New Roman"/>
      <w:b/>
      <w:bCs/>
      <w:sz w:val="27"/>
      <w:szCs w:val="27"/>
    </w:rPr>
  </w:style>
  <w:style w:type="character" w:styleId="Emphasis">
    <w:name w:val="Emphasis"/>
    <w:basedOn w:val="DefaultParagraphFont"/>
    <w:uiPriority w:val="20"/>
    <w:qFormat/>
    <w:rsid w:val="00BB77C2"/>
    <w:rPr>
      <w:i/>
      <w:iCs/>
    </w:rPr>
  </w:style>
  <w:style w:type="paragraph" w:styleId="FootnoteText">
    <w:name w:val="footnote text"/>
    <w:basedOn w:val="Normal"/>
    <w:link w:val="FootnoteTextChar"/>
    <w:uiPriority w:val="99"/>
    <w:semiHidden/>
    <w:unhideWhenUsed/>
    <w:rsid w:val="004709FE"/>
    <w:rPr>
      <w:sz w:val="20"/>
      <w:szCs w:val="20"/>
    </w:rPr>
  </w:style>
  <w:style w:type="character" w:styleId="FootnoteTextChar" w:customStyle="1">
    <w:name w:val="Footnote Text Char"/>
    <w:basedOn w:val="DefaultParagraphFont"/>
    <w:link w:val="FootnoteText"/>
    <w:uiPriority w:val="99"/>
    <w:semiHidden/>
    <w:rsid w:val="004709FE"/>
    <w:rPr>
      <w:sz w:val="20"/>
      <w:szCs w:val="20"/>
    </w:rPr>
  </w:style>
  <w:style w:type="character" w:styleId="FootnoteReference">
    <w:name w:val="footnote reference"/>
    <w:basedOn w:val="DefaultParagraphFont"/>
    <w:uiPriority w:val="99"/>
    <w:semiHidden/>
    <w:unhideWhenUsed/>
    <w:rsid w:val="004709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119980">
      <w:bodyDiv w:val="1"/>
      <w:marLeft w:val="0"/>
      <w:marRight w:val="0"/>
      <w:marTop w:val="0"/>
      <w:marBottom w:val="0"/>
      <w:divBdr>
        <w:top w:val="none" w:sz="0" w:space="0" w:color="auto"/>
        <w:left w:val="none" w:sz="0" w:space="0" w:color="auto"/>
        <w:bottom w:val="none" w:sz="0" w:space="0" w:color="auto"/>
        <w:right w:val="none" w:sz="0" w:space="0" w:color="auto"/>
      </w:divBdr>
    </w:div>
    <w:div w:id="297029006">
      <w:bodyDiv w:val="1"/>
      <w:marLeft w:val="0"/>
      <w:marRight w:val="0"/>
      <w:marTop w:val="0"/>
      <w:marBottom w:val="0"/>
      <w:divBdr>
        <w:top w:val="none" w:sz="0" w:space="0" w:color="auto"/>
        <w:left w:val="none" w:sz="0" w:space="0" w:color="auto"/>
        <w:bottom w:val="none" w:sz="0" w:space="0" w:color="auto"/>
        <w:right w:val="none" w:sz="0" w:space="0" w:color="auto"/>
      </w:divBdr>
    </w:div>
    <w:div w:id="1059281742">
      <w:bodyDiv w:val="1"/>
      <w:marLeft w:val="0"/>
      <w:marRight w:val="0"/>
      <w:marTop w:val="0"/>
      <w:marBottom w:val="0"/>
      <w:divBdr>
        <w:top w:val="none" w:sz="0" w:space="0" w:color="auto"/>
        <w:left w:val="none" w:sz="0" w:space="0" w:color="auto"/>
        <w:bottom w:val="none" w:sz="0" w:space="0" w:color="auto"/>
        <w:right w:val="none" w:sz="0" w:space="0" w:color="auto"/>
      </w:divBdr>
    </w:div>
    <w:div w:id="1171991205">
      <w:bodyDiv w:val="1"/>
      <w:marLeft w:val="0"/>
      <w:marRight w:val="0"/>
      <w:marTop w:val="0"/>
      <w:marBottom w:val="0"/>
      <w:divBdr>
        <w:top w:val="none" w:sz="0" w:space="0" w:color="auto"/>
        <w:left w:val="none" w:sz="0" w:space="0" w:color="auto"/>
        <w:bottom w:val="none" w:sz="0" w:space="0" w:color="auto"/>
        <w:right w:val="none" w:sz="0" w:space="0" w:color="auto"/>
      </w:divBdr>
    </w:div>
    <w:div w:id="1299609429">
      <w:bodyDiv w:val="1"/>
      <w:marLeft w:val="0"/>
      <w:marRight w:val="0"/>
      <w:marTop w:val="0"/>
      <w:marBottom w:val="0"/>
      <w:divBdr>
        <w:top w:val="none" w:sz="0" w:space="0" w:color="auto"/>
        <w:left w:val="none" w:sz="0" w:space="0" w:color="auto"/>
        <w:bottom w:val="none" w:sz="0" w:space="0" w:color="auto"/>
        <w:right w:val="none" w:sz="0" w:space="0" w:color="auto"/>
      </w:divBdr>
    </w:div>
    <w:div w:id="147163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4.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ustomXml" Target="../customXml/item2.xml" Id="rId1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00CBCEC10C02B4480B037B0C77CCAA7" ma:contentTypeVersion="6" ma:contentTypeDescription="Create a new document." ma:contentTypeScope="" ma:versionID="83de33aa05745098c2b41eecd2376b99">
  <xsd:schema xmlns:xsd="http://www.w3.org/2001/XMLSchema" xmlns:xs="http://www.w3.org/2001/XMLSchema" xmlns:p="http://schemas.microsoft.com/office/2006/metadata/properties" xmlns:ns2="470026e1-bbdb-4922-9b2f-c15108d1dae4" xmlns:ns3="a05f4bbe-1e88-4820-a64b-96871ed6c9f8" targetNamespace="http://schemas.microsoft.com/office/2006/metadata/properties" ma:root="true" ma:fieldsID="456722f41252ebc6a8a6216eb82fb484" ns2:_="" ns3:_="">
    <xsd:import namespace="470026e1-bbdb-4922-9b2f-c15108d1dae4"/>
    <xsd:import namespace="a05f4bbe-1e88-4820-a64b-96871ed6c9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0026e1-bbdb-4922-9b2f-c15108d1da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5f4bbe-1e88-4820-a64b-96871ed6c9f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F1EA16-4FCF-9148-96C4-CF8ED6A88E89}">
  <ds:schemaRefs>
    <ds:schemaRef ds:uri="http://schemas.openxmlformats.org/officeDocument/2006/bibliography"/>
  </ds:schemaRefs>
</ds:datastoreItem>
</file>

<file path=customXml/itemProps2.xml><?xml version="1.0" encoding="utf-8"?>
<ds:datastoreItem xmlns:ds="http://schemas.openxmlformats.org/officeDocument/2006/customXml" ds:itemID="{A28404D8-DC21-460D-A3AC-DF3CF104E47B}"/>
</file>

<file path=customXml/itemProps3.xml><?xml version="1.0" encoding="utf-8"?>
<ds:datastoreItem xmlns:ds="http://schemas.openxmlformats.org/officeDocument/2006/customXml" ds:itemID="{4C936CDA-1C42-4B89-BBBF-B5EDDDE9D30F}"/>
</file>

<file path=customXml/itemProps4.xml><?xml version="1.0" encoding="utf-8"?>
<ds:datastoreItem xmlns:ds="http://schemas.openxmlformats.org/officeDocument/2006/customXml" ds:itemID="{DFBD8233-4EC0-462F-88E4-94A3AA95A6C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 Creaser</dc:creator>
  <keywords/>
  <dc:description/>
  <lastModifiedBy>Creaser, Jen</lastModifiedBy>
  <revision>28</revision>
  <dcterms:created xsi:type="dcterms:W3CDTF">2020-08-25T10:14:00.0000000Z</dcterms:created>
  <dcterms:modified xsi:type="dcterms:W3CDTF">2020-08-25T14:04:24.1018205Z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0x010100D00CBCEC10C02B4480B037B0C77CCAA7</vt:lpwstr>
  </property>
</Properties>
</file>